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96"/>
        <w:gridCol w:w="4945"/>
      </w:tblGrid>
      <w:tr w:rsidR="003E5B9A" w:rsidRPr="002754E2" w:rsidTr="00A87AC5">
        <w:tc>
          <w:tcPr>
            <w:tcW w:w="4830" w:type="dxa"/>
          </w:tcPr>
          <w:p w:rsidR="003E5B9A" w:rsidRDefault="003E5B9A" w:rsidP="00A87AC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967" w:type="dxa"/>
          </w:tcPr>
          <w:p w:rsidR="003E5B9A" w:rsidRPr="00CB799F" w:rsidRDefault="003E5B9A" w:rsidP="00A87AC5">
            <w:pPr>
              <w:jc w:val="both"/>
              <w:rPr>
                <w:sz w:val="28"/>
                <w:szCs w:val="28"/>
                <w:vertAlign w:val="superscript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Додаток  1</w:t>
            </w:r>
          </w:p>
          <w:p w:rsidR="003E5B9A" w:rsidRDefault="003E5B9A" w:rsidP="00A87AC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рішення Чернігівської районної ради  ___ грудня 2013 року «Про хід виконання Програми формування регіональних ресурсів продовольчого зерна Чернігівського району на 2012-2013 маркетинговий рік»</w:t>
            </w: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3E5B9A" w:rsidRDefault="003E5B9A" w:rsidP="003E5B9A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                                            </w:t>
      </w:r>
    </w:p>
    <w:p w:rsidR="003E5B9A" w:rsidRPr="00011A73" w:rsidRDefault="003E5B9A" w:rsidP="003E5B9A">
      <w:pPr>
        <w:jc w:val="center"/>
        <w:rPr>
          <w:b/>
          <w:color w:val="000000"/>
          <w:sz w:val="28"/>
          <w:szCs w:val="28"/>
        </w:rPr>
      </w:pPr>
      <w:proofErr w:type="gramStart"/>
      <w:r w:rsidRPr="00011A73">
        <w:rPr>
          <w:b/>
          <w:sz w:val="28"/>
          <w:szCs w:val="28"/>
        </w:rPr>
        <w:t>З</w:t>
      </w:r>
      <w:proofErr w:type="gramEnd"/>
      <w:r w:rsidRPr="00011A73">
        <w:rPr>
          <w:b/>
          <w:sz w:val="28"/>
          <w:szCs w:val="28"/>
        </w:rPr>
        <w:t xml:space="preserve"> В І Т</w:t>
      </w:r>
    </w:p>
    <w:p w:rsidR="003E5B9A" w:rsidRPr="00017376" w:rsidRDefault="003E5B9A" w:rsidP="003E5B9A">
      <w:pPr>
        <w:jc w:val="center"/>
        <w:rPr>
          <w:b/>
          <w:sz w:val="28"/>
          <w:szCs w:val="28"/>
        </w:rPr>
      </w:pPr>
      <w:r w:rsidRPr="00017376">
        <w:rPr>
          <w:b/>
          <w:bCs/>
          <w:sz w:val="28"/>
          <w:szCs w:val="28"/>
        </w:rPr>
        <w:t xml:space="preserve">про </w:t>
      </w:r>
      <w:proofErr w:type="spellStart"/>
      <w:r w:rsidRPr="00017376">
        <w:rPr>
          <w:b/>
          <w:bCs/>
          <w:sz w:val="28"/>
          <w:szCs w:val="28"/>
        </w:rPr>
        <w:t>хід</w:t>
      </w:r>
      <w:proofErr w:type="spellEnd"/>
      <w:r w:rsidRPr="00017376">
        <w:rPr>
          <w:b/>
          <w:bCs/>
          <w:sz w:val="28"/>
          <w:szCs w:val="28"/>
        </w:rPr>
        <w:t xml:space="preserve"> </w:t>
      </w:r>
      <w:r w:rsidRPr="00017376">
        <w:rPr>
          <w:b/>
          <w:sz w:val="28"/>
        </w:rPr>
        <w:t xml:space="preserve"> </w:t>
      </w:r>
      <w:proofErr w:type="spellStart"/>
      <w:r w:rsidRPr="00017376">
        <w:rPr>
          <w:b/>
          <w:sz w:val="28"/>
        </w:rPr>
        <w:t>виконання</w:t>
      </w:r>
      <w:proofErr w:type="spellEnd"/>
      <w:r w:rsidRPr="00017376">
        <w:rPr>
          <w:b/>
          <w:sz w:val="28"/>
        </w:rPr>
        <w:t xml:space="preserve">   </w:t>
      </w:r>
      <w:r w:rsidRPr="00017376">
        <w:rPr>
          <w:b/>
          <w:sz w:val="28"/>
          <w:szCs w:val="28"/>
          <w:lang w:val="uk-UA"/>
        </w:rPr>
        <w:t xml:space="preserve">Програми формування регіональних ресурсів продовольчого зерна Чернігівського району на 2012-2013 маркетинговий </w:t>
      </w:r>
      <w:proofErr w:type="gramStart"/>
      <w:r w:rsidRPr="00017376">
        <w:rPr>
          <w:b/>
          <w:sz w:val="28"/>
          <w:szCs w:val="28"/>
          <w:lang w:val="uk-UA"/>
        </w:rPr>
        <w:t>р</w:t>
      </w:r>
      <w:proofErr w:type="gramEnd"/>
      <w:r w:rsidRPr="00017376">
        <w:rPr>
          <w:b/>
          <w:sz w:val="28"/>
          <w:szCs w:val="28"/>
          <w:lang w:val="uk-UA"/>
        </w:rPr>
        <w:t>ік</w:t>
      </w:r>
    </w:p>
    <w:p w:rsidR="003E5B9A" w:rsidRPr="009E3694" w:rsidRDefault="003E5B9A" w:rsidP="003E5B9A">
      <w:pPr>
        <w:jc w:val="both"/>
        <w:rPr>
          <w:bCs/>
          <w:sz w:val="28"/>
          <w:szCs w:val="28"/>
        </w:rPr>
      </w:pPr>
    </w:p>
    <w:p w:rsidR="003E5B9A" w:rsidRDefault="003E5B9A" w:rsidP="003E5B9A">
      <w:pPr>
        <w:ind w:firstLine="720"/>
        <w:jc w:val="both"/>
        <w:rPr>
          <w:spacing w:val="6"/>
          <w:sz w:val="28"/>
          <w:szCs w:val="28"/>
          <w:lang w:val="uk-UA"/>
        </w:rPr>
      </w:pPr>
      <w:r>
        <w:rPr>
          <w:spacing w:val="5"/>
          <w:sz w:val="28"/>
          <w:szCs w:val="28"/>
          <w:lang w:val="uk-UA"/>
        </w:rPr>
        <w:t xml:space="preserve">З метою </w:t>
      </w:r>
      <w:r>
        <w:rPr>
          <w:spacing w:val="-1"/>
          <w:sz w:val="28"/>
          <w:szCs w:val="28"/>
          <w:lang w:val="uk-UA"/>
        </w:rPr>
        <w:t xml:space="preserve">формування у Чернігівському районі ресурсів продовольчого зерна, необхідного для стабільного забезпечення населення району хлібом і хлібобулочними виробами на 2012–2013 маркетинговий рік, стабілізації внутрішнього ринку зерна, впровадження механізму його регулювання, надійного забезпечення населення району хлібобулочними виробами </w:t>
      </w:r>
      <w:r>
        <w:rPr>
          <w:spacing w:val="6"/>
          <w:sz w:val="28"/>
          <w:szCs w:val="28"/>
          <w:lang w:val="uk-UA"/>
        </w:rPr>
        <w:t>та недопущення необґрунтованого зростання цін на дану продукцію, 5 грудня 2012 року рішенням районної ради затверджена Програма</w:t>
      </w:r>
      <w:r w:rsidRPr="00A322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формування регіональних ресурсів продовольчого зерна Чернігівського району на 2012-2013 маркетинговий рік</w:t>
      </w:r>
      <w:r>
        <w:rPr>
          <w:spacing w:val="6"/>
          <w:sz w:val="28"/>
          <w:szCs w:val="28"/>
          <w:lang w:val="uk-UA"/>
        </w:rPr>
        <w:t xml:space="preserve">. </w:t>
      </w:r>
    </w:p>
    <w:p w:rsidR="003E5B9A" w:rsidRDefault="003E5B9A" w:rsidP="003E5B9A">
      <w:pPr>
        <w:ind w:firstLine="720"/>
        <w:jc w:val="both"/>
        <w:rPr>
          <w:spacing w:val="6"/>
          <w:sz w:val="28"/>
          <w:szCs w:val="28"/>
          <w:lang w:val="uk-UA"/>
        </w:rPr>
      </w:pPr>
      <w:r>
        <w:rPr>
          <w:spacing w:val="6"/>
          <w:sz w:val="28"/>
          <w:szCs w:val="28"/>
          <w:lang w:val="uk-UA"/>
        </w:rPr>
        <w:t>Програмою передбачені заходи, спрямовані на формування регіональних ресурсів продовольчого зерна врожаю поточного року у Чернігівському районі.</w:t>
      </w:r>
    </w:p>
    <w:p w:rsidR="003E5B9A" w:rsidRDefault="003E5B9A" w:rsidP="003E5B9A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Базою виконання Програми є наявний ресурсний потенціал вирощеного сільськогосподарськими товаровиробниками </w:t>
      </w:r>
      <w:r>
        <w:rPr>
          <w:spacing w:val="-1"/>
          <w:sz w:val="28"/>
          <w:szCs w:val="28"/>
          <w:lang w:val="uk-UA"/>
        </w:rPr>
        <w:t>району</w:t>
      </w:r>
      <w:r>
        <w:rPr>
          <w:sz w:val="28"/>
          <w:szCs w:val="28"/>
          <w:lang w:val="uk-UA"/>
        </w:rPr>
        <w:t xml:space="preserve"> продовольчого зерна, який забезпечує її виконання.</w:t>
      </w:r>
    </w:p>
    <w:p w:rsidR="003E5B9A" w:rsidRDefault="003E5B9A" w:rsidP="003E5B9A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</w:t>
      </w:r>
      <w:r w:rsidRPr="00B04A70">
        <w:rPr>
          <w:sz w:val="28"/>
          <w:szCs w:val="28"/>
          <w:lang w:val="uk-UA"/>
        </w:rPr>
        <w:t xml:space="preserve"> стабільного забезпечення </w:t>
      </w:r>
      <w:r>
        <w:rPr>
          <w:sz w:val="28"/>
          <w:szCs w:val="28"/>
          <w:lang w:val="uk-UA"/>
        </w:rPr>
        <w:t>населення району хлібобулочними виробами на 2012–2013 маркетинговий рік, на виконання Програми прийнято розпорядження голови районної державної адміністрації від 25 липня 2012 року №</w:t>
      </w:r>
      <w:r>
        <w:rPr>
          <w:lang w:val="uk-UA"/>
        </w:rPr>
        <w:t> </w:t>
      </w:r>
      <w:r>
        <w:rPr>
          <w:sz w:val="28"/>
          <w:szCs w:val="28"/>
          <w:lang w:val="uk-UA"/>
        </w:rPr>
        <w:t>464, яким затверджені перелік підприємств, що задіяні у формуванні регіональних ресурсів продовольчого зерна Чернігівського району та обсяги формування регіональних ресурсів до врожаю 2013 року.</w:t>
      </w:r>
    </w:p>
    <w:p w:rsidR="003E5B9A" w:rsidRDefault="003E5B9A" w:rsidP="003E5B9A">
      <w:pPr>
        <w:ind w:firstLine="720"/>
        <w:jc w:val="both"/>
        <w:rPr>
          <w:sz w:val="28"/>
          <w:szCs w:val="28"/>
          <w:lang w:val="uk-UA"/>
        </w:rPr>
      </w:pPr>
      <w:proofErr w:type="spellStart"/>
      <w:proofErr w:type="gramStart"/>
      <w:r w:rsidRPr="00A32203">
        <w:rPr>
          <w:sz w:val="28"/>
          <w:szCs w:val="28"/>
        </w:rPr>
        <w:t>Р</w:t>
      </w:r>
      <w:proofErr w:type="gramEnd"/>
      <w:r w:rsidRPr="00A32203">
        <w:rPr>
          <w:sz w:val="28"/>
          <w:szCs w:val="28"/>
        </w:rPr>
        <w:t>ічна</w:t>
      </w:r>
      <w:proofErr w:type="spellEnd"/>
      <w:r w:rsidRPr="00A32203">
        <w:rPr>
          <w:sz w:val="28"/>
          <w:szCs w:val="28"/>
        </w:rPr>
        <w:t xml:space="preserve"> потреба району в </w:t>
      </w:r>
      <w:proofErr w:type="spellStart"/>
      <w:r w:rsidRPr="00A32203">
        <w:rPr>
          <w:sz w:val="28"/>
          <w:szCs w:val="28"/>
        </w:rPr>
        <w:t>продовольчому</w:t>
      </w:r>
      <w:proofErr w:type="spellEnd"/>
      <w:r w:rsidRPr="00A32203">
        <w:rPr>
          <w:sz w:val="28"/>
          <w:szCs w:val="28"/>
        </w:rPr>
        <w:t xml:space="preserve"> </w:t>
      </w:r>
      <w:proofErr w:type="spellStart"/>
      <w:r w:rsidRPr="00A32203">
        <w:rPr>
          <w:sz w:val="28"/>
          <w:szCs w:val="28"/>
        </w:rPr>
        <w:t>зерні</w:t>
      </w:r>
      <w:proofErr w:type="spellEnd"/>
      <w:r w:rsidRPr="00A32203">
        <w:rPr>
          <w:sz w:val="28"/>
          <w:szCs w:val="28"/>
        </w:rPr>
        <w:t xml:space="preserve"> для </w:t>
      </w:r>
      <w:proofErr w:type="spellStart"/>
      <w:r w:rsidRPr="00A32203">
        <w:rPr>
          <w:sz w:val="28"/>
          <w:szCs w:val="28"/>
        </w:rPr>
        <w:t>хлібопечення</w:t>
      </w:r>
      <w:proofErr w:type="spellEnd"/>
      <w:r w:rsidRPr="00A32203">
        <w:rPr>
          <w:sz w:val="28"/>
          <w:szCs w:val="28"/>
        </w:rPr>
        <w:t xml:space="preserve"> на 2012 </w:t>
      </w:r>
      <w:r>
        <w:rPr>
          <w:sz w:val="28"/>
          <w:szCs w:val="28"/>
        </w:rPr>
        <w:t xml:space="preserve">– 2013 </w:t>
      </w:r>
      <w:proofErr w:type="spellStart"/>
      <w:r>
        <w:rPr>
          <w:sz w:val="28"/>
          <w:szCs w:val="28"/>
        </w:rPr>
        <w:t>маркетинговий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рік</w:t>
      </w:r>
      <w:proofErr w:type="spellEnd"/>
      <w:r>
        <w:rPr>
          <w:sz w:val="28"/>
          <w:szCs w:val="28"/>
        </w:rPr>
        <w:t xml:space="preserve"> склада</w:t>
      </w:r>
      <w:proofErr w:type="spellStart"/>
      <w:r>
        <w:rPr>
          <w:sz w:val="28"/>
          <w:szCs w:val="28"/>
          <w:lang w:val="uk-UA"/>
        </w:rPr>
        <w:t>ла</w:t>
      </w:r>
      <w:proofErr w:type="spellEnd"/>
      <w:r w:rsidRPr="00A32203">
        <w:rPr>
          <w:sz w:val="28"/>
          <w:szCs w:val="28"/>
        </w:rPr>
        <w:t xml:space="preserve"> 2840 т, в тому </w:t>
      </w:r>
      <w:proofErr w:type="spellStart"/>
      <w:r w:rsidRPr="00A32203">
        <w:rPr>
          <w:sz w:val="28"/>
          <w:szCs w:val="28"/>
        </w:rPr>
        <w:t>числі</w:t>
      </w:r>
      <w:proofErr w:type="spellEnd"/>
      <w:r w:rsidRPr="00A32203">
        <w:rPr>
          <w:sz w:val="28"/>
          <w:szCs w:val="28"/>
        </w:rPr>
        <w:t xml:space="preserve">: </w:t>
      </w:r>
      <w:proofErr w:type="spellStart"/>
      <w:r w:rsidRPr="00A32203">
        <w:rPr>
          <w:sz w:val="28"/>
          <w:szCs w:val="28"/>
        </w:rPr>
        <w:t>пшениці</w:t>
      </w:r>
      <w:proofErr w:type="spellEnd"/>
      <w:r w:rsidRPr="00A32203">
        <w:rPr>
          <w:sz w:val="28"/>
          <w:szCs w:val="28"/>
        </w:rPr>
        <w:t xml:space="preserve"> - 2128 т, жита -712 т.</w:t>
      </w:r>
    </w:p>
    <w:p w:rsidR="003E5B9A" w:rsidRDefault="003E5B9A" w:rsidP="003E5B9A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Доведені завдання по формуванню ресурсів продовольчого зерна виконанні у повному обсязі.</w:t>
      </w:r>
    </w:p>
    <w:p w:rsidR="003E5B9A" w:rsidRPr="00017376" w:rsidRDefault="003E5B9A" w:rsidP="003E5B9A">
      <w:pPr>
        <w:ind w:firstLine="720"/>
        <w:jc w:val="both"/>
        <w:rPr>
          <w:sz w:val="28"/>
          <w:szCs w:val="28"/>
          <w:lang w:val="uk-UA"/>
        </w:rPr>
      </w:pPr>
      <w:r>
        <w:rPr>
          <w:color w:val="000000"/>
          <w:spacing w:val="7"/>
          <w:sz w:val="28"/>
          <w:szCs w:val="28"/>
          <w:lang w:val="uk-UA"/>
        </w:rPr>
        <w:t>Станом на 01.11.2013 року фінансування заходів Програми не проводилось у зв’язку з відсутністю поданих заявок на відшкодування витрат по зберіганню продовольчого зерна.</w:t>
      </w:r>
    </w:p>
    <w:p w:rsidR="003E5B9A" w:rsidRPr="00017376" w:rsidRDefault="003E5B9A" w:rsidP="003E5B9A">
      <w:pPr>
        <w:pStyle w:val="a3"/>
        <w:rPr>
          <w:b/>
          <w:bCs/>
        </w:rPr>
      </w:pPr>
    </w:p>
    <w:p w:rsidR="003E5B9A" w:rsidRPr="008335BC" w:rsidRDefault="003E5B9A" w:rsidP="003E5B9A">
      <w:pPr>
        <w:pStyle w:val="a3"/>
        <w:ind w:firstLine="0"/>
        <w:rPr>
          <w:lang w:val="ru-RU"/>
        </w:rPr>
      </w:pPr>
      <w:r w:rsidRPr="008335BC">
        <w:rPr>
          <w:bCs/>
          <w:lang w:val="ru-RU"/>
        </w:rPr>
        <w:t>Н</w:t>
      </w:r>
      <w:proofErr w:type="spellStart"/>
      <w:r w:rsidRPr="008335BC">
        <w:rPr>
          <w:bCs/>
        </w:rPr>
        <w:t>ачальник</w:t>
      </w:r>
      <w:proofErr w:type="spellEnd"/>
      <w:r w:rsidRPr="008335BC">
        <w:rPr>
          <w:bCs/>
        </w:rPr>
        <w:t xml:space="preserve"> управління                                  </w:t>
      </w:r>
      <w:r>
        <w:rPr>
          <w:bCs/>
        </w:rPr>
        <w:t xml:space="preserve">   </w:t>
      </w:r>
      <w:r w:rsidRPr="008335BC">
        <w:rPr>
          <w:bCs/>
        </w:rPr>
        <w:t xml:space="preserve">                   </w:t>
      </w:r>
      <w:r>
        <w:rPr>
          <w:bCs/>
        </w:rPr>
        <w:t xml:space="preserve"> </w:t>
      </w:r>
      <w:r w:rsidRPr="008335BC">
        <w:rPr>
          <w:bCs/>
        </w:rPr>
        <w:t xml:space="preserve">          </w:t>
      </w:r>
      <w:r>
        <w:rPr>
          <w:bCs/>
          <w:lang w:val="ru-RU"/>
        </w:rPr>
        <w:t xml:space="preserve">Ю.М. </w:t>
      </w:r>
      <w:r w:rsidRPr="008335BC">
        <w:rPr>
          <w:bCs/>
          <w:lang w:val="ru-RU"/>
        </w:rPr>
        <w:t>Шпилька</w:t>
      </w:r>
    </w:p>
    <w:p w:rsidR="006503E0" w:rsidRDefault="006503E0"/>
    <w:sectPr w:rsidR="006503E0" w:rsidSect="00E868A1">
      <w:pgSz w:w="11906" w:h="16838" w:code="9"/>
      <w:pgMar w:top="1134" w:right="680" w:bottom="96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5B9A"/>
    <w:rsid w:val="003E5B9A"/>
    <w:rsid w:val="00650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B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E5B9A"/>
    <w:pPr>
      <w:spacing w:line="360" w:lineRule="auto"/>
      <w:ind w:firstLine="1134"/>
      <w:jc w:val="both"/>
    </w:pPr>
    <w:rPr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rsid w:val="003E5B9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table" w:styleId="a5">
    <w:name w:val="Table Grid"/>
    <w:basedOn w:val="a1"/>
    <w:rsid w:val="003E5B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1898</Characters>
  <Application>Microsoft Office Word</Application>
  <DocSecurity>0</DocSecurity>
  <Lines>15</Lines>
  <Paragraphs>4</Paragraphs>
  <ScaleCrop>false</ScaleCrop>
  <Company>Grizli777</Company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Загальний</dc:creator>
  <cp:lastModifiedBy>Загальний</cp:lastModifiedBy>
  <cp:revision>1</cp:revision>
  <dcterms:created xsi:type="dcterms:W3CDTF">2013-11-21T14:04:00Z</dcterms:created>
  <dcterms:modified xsi:type="dcterms:W3CDTF">2013-11-21T14:04:00Z</dcterms:modified>
</cp:coreProperties>
</file>